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Annexe : Plan de l’organisation de la classe en World Café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Plan général des activités</w:t>
      </w:r>
    </w:p>
    <w:tbl>
      <w:tblPr>
        <w:tblStyle w:val="Table1"/>
        <w:tblW w:w="145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58"/>
        <w:gridCol w:w="3076"/>
        <w:gridCol w:w="3076"/>
        <w:gridCol w:w="3075"/>
        <w:gridCol w:w="3075"/>
        <w:tblGridChange w:id="0">
          <w:tblGrid>
            <w:gridCol w:w="2258"/>
            <w:gridCol w:w="3076"/>
            <w:gridCol w:w="3076"/>
            <w:gridCol w:w="3075"/>
            <w:gridCol w:w="3075"/>
          </w:tblGrid>
        </w:tblGridChange>
      </w:tblGrid>
      <w:tr>
        <w:trPr>
          <w:cantSplit w:val="0"/>
          <w:trHeight w:val="10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1</w:t>
            </w:r>
          </w:p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2 heures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2</w:t>
            </w:r>
          </w:p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heures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3</w:t>
            </w:r>
          </w:p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heures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4</w:t>
            </w:r>
          </w:p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heure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highlight w:val="cyan"/>
                <w:rtl w:val="0"/>
              </w:rPr>
              <w:t xml:space="preserve">EQUIPE BLEUE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color w:val="4c94d8"/>
                <w:rtl w:val="0"/>
              </w:rPr>
              <w:t xml:space="preserve">POCHE PLAQUÉE 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color w:val="8ed873"/>
                <w:rtl w:val="0"/>
              </w:rPr>
              <w:t xml:space="preserve">POCHE PLAQUÉE FOURREAU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color w:val="ee0000"/>
                <w:rtl w:val="0"/>
              </w:rPr>
              <w:t xml:space="preserve">POCHE PLAQUÉE SOUFFLET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SYNTHÈSE DE LA SÉQUENCE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highlight w:val="green"/>
              </w:rPr>
            </w:pPr>
            <w:r w:rsidDel="00000000" w:rsidR="00000000" w:rsidRPr="00000000">
              <w:rPr>
                <w:highlight w:val="green"/>
                <w:rtl w:val="0"/>
              </w:rPr>
              <w:t xml:space="preserve">EQUIPE VERTE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color w:val="8ed873"/>
                <w:rtl w:val="0"/>
              </w:rPr>
              <w:t xml:space="preserve">POCHE PLAQUÉE FOURREAU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color w:val="ee0000"/>
                <w:rtl w:val="0"/>
              </w:rPr>
              <w:t xml:space="preserve">POCHE PLAQUÉE SOUFFLET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color w:val="4c94d8"/>
                <w:rtl w:val="0"/>
              </w:rPr>
              <w:t xml:space="preserve">POCHE PLAQUÉE 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highlight w:val="red"/>
                <w:rtl w:val="0"/>
              </w:rPr>
              <w:t xml:space="preserve">EQUIPE ROUGE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POCHE PLAQUÉE SOUFFLET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color w:val="4c94d8"/>
                <w:rtl w:val="0"/>
              </w:rPr>
              <w:t xml:space="preserve">POCHE PLAQUÉE 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color w:val="8ed873"/>
                <w:rtl w:val="0"/>
              </w:rPr>
              <w:t xml:space="preserve">POCHE PLAQUÉE FOURREAU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Classe de 15 apprenants répartis en 3 équipes. Activités organisées en 2 pôles (conception/industrialisation et coupe/fabrication). 3 poches plaquées différentes à étudier, ce qui donnera 6 activités à réaliser sur les 3 séances.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Phase 1 - 40’ : </w:t>
      </w:r>
      <w:r w:rsidDel="00000000" w:rsidR="00000000" w:rsidRPr="00000000">
        <w:rPr>
          <w:rtl w:val="0"/>
        </w:rPr>
        <w:t xml:space="preserve">Découverte et exploitation des documents  + conception/industrialisation ou coupe/fabrication, selon le pôle = Tous les apprenants ont le même rôle, celui d’apprenants.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Phase 2 - 25’ :</w:t>
      </w:r>
      <w:r w:rsidDel="00000000" w:rsidR="00000000" w:rsidRPr="00000000">
        <w:rPr>
          <w:rtl w:val="0"/>
        </w:rPr>
        <w:t xml:space="preserve"> 1</w:t>
      </w:r>
      <w:r w:rsidDel="00000000" w:rsidR="00000000" w:rsidRPr="00000000">
        <w:rPr>
          <w:vertAlign w:val="superscript"/>
          <w:rtl w:val="0"/>
        </w:rPr>
        <w:t xml:space="preserve">er</w:t>
      </w:r>
      <w:r w:rsidDel="00000000" w:rsidR="00000000" w:rsidRPr="00000000">
        <w:rPr>
          <w:rtl w:val="0"/>
        </w:rPr>
        <w:t xml:space="preserve"> échange d’activité = reste sur chaque pôle </w:t>
      </w:r>
      <w:r w:rsidDel="00000000" w:rsidR="00000000" w:rsidRPr="00000000">
        <w:rPr>
          <w:b w:val="1"/>
          <w:rtl w:val="0"/>
        </w:rPr>
        <w:t xml:space="preserve">un scripteur</w:t>
      </w:r>
      <w:r w:rsidDel="00000000" w:rsidR="00000000" w:rsidRPr="00000000">
        <w:rPr>
          <w:rtl w:val="0"/>
        </w:rPr>
        <w:t xml:space="preserve"> qui accueille </w:t>
      </w:r>
      <w:r w:rsidDel="00000000" w:rsidR="00000000" w:rsidRPr="00000000">
        <w:rPr>
          <w:b w:val="1"/>
          <w:rtl w:val="0"/>
        </w:rPr>
        <w:t xml:space="preserve">un ou des apprenants</w:t>
      </w:r>
      <w:r w:rsidDel="00000000" w:rsidR="00000000" w:rsidRPr="00000000">
        <w:rPr>
          <w:rtl w:val="0"/>
        </w:rPr>
        <w:t xml:space="preserve">, afin de leur transmettre les connaissances et les accompagner dans l’activité à réaliser (exemple en couleur avec le </w:t>
      </w:r>
      <w:r w:rsidDel="00000000" w:rsidR="00000000" w:rsidRPr="00000000">
        <w:rPr>
          <w:color w:val="a02b93"/>
          <w:rtl w:val="0"/>
        </w:rPr>
        <w:t xml:space="preserve">scripteur </w:t>
      </w:r>
      <w:r w:rsidDel="00000000" w:rsidR="00000000" w:rsidRPr="00000000">
        <w:rPr>
          <w:color w:val="a02b93"/>
          <w:highlight w:val="yellow"/>
          <w:rtl w:val="0"/>
        </w:rPr>
        <w:t xml:space="preserve">1</w:t>
      </w:r>
      <w:r w:rsidDel="00000000" w:rsidR="00000000" w:rsidRPr="00000000">
        <w:rPr>
          <w:color w:val="a02b93"/>
          <w:rtl w:val="0"/>
        </w:rPr>
        <w:t xml:space="preserve"> </w:t>
      </w:r>
      <w:r w:rsidDel="00000000" w:rsidR="00000000" w:rsidRPr="00000000">
        <w:rPr>
          <w:rtl w:val="0"/>
        </w:rPr>
        <w:t xml:space="preserve">et l’</w:t>
      </w:r>
      <w:r w:rsidDel="00000000" w:rsidR="00000000" w:rsidRPr="00000000">
        <w:rPr>
          <w:color w:val="bf4f14"/>
          <w:rtl w:val="0"/>
        </w:rPr>
        <w:t xml:space="preserve">apprenant </w:t>
      </w:r>
      <w:r w:rsidDel="00000000" w:rsidR="00000000" w:rsidRPr="00000000">
        <w:rPr>
          <w:color w:val="bf4f14"/>
          <w:highlight w:val="yellow"/>
          <w:rtl w:val="0"/>
        </w:rPr>
        <w:t xml:space="preserve">8</w:t>
      </w:r>
      <w:r w:rsidDel="00000000" w:rsidR="00000000" w:rsidRPr="00000000">
        <w:rPr>
          <w:rtl w:val="0"/>
        </w:rPr>
        <w:t xml:space="preserve">)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Phase 3 - 25’ :</w:t>
      </w:r>
      <w:r w:rsidDel="00000000" w:rsidR="00000000" w:rsidRPr="00000000">
        <w:rPr>
          <w:rtl w:val="0"/>
        </w:rPr>
        <w:t xml:space="preserve"> 2</w:t>
      </w:r>
      <w:r w:rsidDel="00000000" w:rsidR="00000000" w:rsidRPr="00000000">
        <w:rPr>
          <w:vertAlign w:val="superscript"/>
          <w:rtl w:val="0"/>
        </w:rPr>
        <w:t xml:space="preserve">ème</w:t>
      </w:r>
      <w:r w:rsidDel="00000000" w:rsidR="00000000" w:rsidRPr="00000000">
        <w:rPr>
          <w:rtl w:val="0"/>
        </w:rPr>
        <w:t xml:space="preserve"> échange d’activité = reste sur chaque pôle </w:t>
      </w:r>
      <w:r w:rsidDel="00000000" w:rsidR="00000000" w:rsidRPr="00000000">
        <w:rPr>
          <w:b w:val="1"/>
          <w:rtl w:val="0"/>
        </w:rPr>
        <w:t xml:space="preserve">un scripteur</w:t>
      </w:r>
      <w:r w:rsidDel="00000000" w:rsidR="00000000" w:rsidRPr="00000000">
        <w:rPr>
          <w:rtl w:val="0"/>
        </w:rPr>
        <w:t xml:space="preserve"> (le dernier apprenant arrivé à la phase précédente) qui accueille</w:t>
      </w:r>
      <w:r w:rsidDel="00000000" w:rsidR="00000000" w:rsidRPr="00000000">
        <w:rPr>
          <w:b w:val="1"/>
          <w:rtl w:val="0"/>
        </w:rPr>
        <w:t xml:space="preserve"> un ou des apprenants</w:t>
      </w:r>
      <w:r w:rsidDel="00000000" w:rsidR="00000000" w:rsidRPr="00000000">
        <w:rPr>
          <w:rtl w:val="0"/>
        </w:rPr>
        <w:t xml:space="preserve">, afin de leur transmettre les connaissances et les accompagner dans l’activité à réaliser (exemple en couleur avec le </w:t>
      </w:r>
      <w:r w:rsidDel="00000000" w:rsidR="00000000" w:rsidRPr="00000000">
        <w:rPr>
          <w:color w:val="a02b93"/>
          <w:rtl w:val="0"/>
        </w:rPr>
        <w:t xml:space="preserve">scripteur </w:t>
      </w:r>
      <w:r w:rsidDel="00000000" w:rsidR="00000000" w:rsidRPr="00000000">
        <w:rPr>
          <w:color w:val="a02b93"/>
          <w:highlight w:val="yellow"/>
          <w:rtl w:val="0"/>
        </w:rPr>
        <w:t xml:space="preserve">1</w:t>
      </w:r>
      <w:r w:rsidDel="00000000" w:rsidR="00000000" w:rsidRPr="00000000">
        <w:rPr>
          <w:color w:val="a02b93"/>
          <w:rtl w:val="0"/>
        </w:rPr>
        <w:t xml:space="preserve"> qui devient apprenant </w:t>
      </w:r>
      <w:r w:rsidDel="00000000" w:rsidR="00000000" w:rsidRPr="00000000">
        <w:rPr>
          <w:rtl w:val="0"/>
        </w:rPr>
        <w:t xml:space="preserve">dans une autre activité et l’</w:t>
      </w:r>
      <w:r w:rsidDel="00000000" w:rsidR="00000000" w:rsidRPr="00000000">
        <w:rPr>
          <w:color w:val="bf4f14"/>
          <w:rtl w:val="0"/>
        </w:rPr>
        <w:t xml:space="preserve">apprenant </w:t>
      </w:r>
      <w:r w:rsidDel="00000000" w:rsidR="00000000" w:rsidRPr="00000000">
        <w:rPr>
          <w:color w:val="bf4f14"/>
          <w:highlight w:val="yellow"/>
          <w:rtl w:val="0"/>
        </w:rPr>
        <w:t xml:space="preserve">8</w:t>
      </w:r>
      <w:r w:rsidDel="00000000" w:rsidR="00000000" w:rsidRPr="00000000">
        <w:rPr>
          <w:color w:val="bf4f14"/>
          <w:rtl w:val="0"/>
        </w:rPr>
        <w:t xml:space="preserve"> qui devient scripteur </w:t>
      </w:r>
      <w:r w:rsidDel="00000000" w:rsidR="00000000" w:rsidRPr="00000000">
        <w:rPr>
          <w:rtl w:val="0"/>
        </w:rPr>
        <w:t xml:space="preserve">dans la même activité)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Remarque :</w:t>
      </w:r>
      <w:r w:rsidDel="00000000" w:rsidR="00000000" w:rsidRPr="00000000">
        <w:rPr>
          <w:rtl w:val="0"/>
        </w:rPr>
        <w:t xml:space="preserve"> Dans le cas d’un groupe à 15, il y a ponctuellement plusieurs apprenants par atelier, dans ce cas il y aura plusieurs scripteurs également. Prévoir de mettre les apprenants avec des difficultés de compréhension ou des troubles cognitifs dans ces binômes.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Les 3 séances détaillées avec les différentes phases de travail (hors lancement et synthèse) :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Remarque :</w:t>
      </w:r>
      <w:r w:rsidDel="00000000" w:rsidR="00000000" w:rsidRPr="00000000">
        <w:rPr>
          <w:rtl w:val="0"/>
        </w:rPr>
        <w:t xml:space="preserve"> Idéalement, les numéros doivent être remplacés par les prénoms des apprenants.</w:t>
      </w:r>
    </w:p>
    <w:tbl>
      <w:tblPr>
        <w:tblStyle w:val="Table2"/>
        <w:tblW w:w="14558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62"/>
        <w:gridCol w:w="1948"/>
        <w:gridCol w:w="1951"/>
        <w:gridCol w:w="1948"/>
        <w:gridCol w:w="1951"/>
        <w:gridCol w:w="1948"/>
        <w:gridCol w:w="1951"/>
        <w:tblGridChange w:id="0">
          <w:tblGrid>
            <w:gridCol w:w="2862"/>
            <w:gridCol w:w="1948"/>
            <w:gridCol w:w="1951"/>
            <w:gridCol w:w="1948"/>
            <w:gridCol w:w="1951"/>
            <w:gridCol w:w="1948"/>
            <w:gridCol w:w="1951"/>
          </w:tblGrid>
        </w:tblGridChange>
      </w:tblGrid>
      <w:tr>
        <w:trPr>
          <w:cantSplit w:val="0"/>
          <w:trHeight w:val="6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highlight w:val="cyan"/>
                <w:rtl w:val="0"/>
              </w:rPr>
              <w:t xml:space="preserve">TEAM BLEUE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SIMPLE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highlight w:val="green"/>
                <w:rtl w:val="0"/>
              </w:rPr>
              <w:t xml:space="preserve">TEAM VERTE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FOURREAU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highlight w:val="red"/>
                <w:rtl w:val="0"/>
              </w:rPr>
              <w:t xml:space="preserve">TEAM ROUGE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SOUFFLET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highlight w:val="cyan"/>
              </w:rPr>
            </w:pPr>
            <w:r w:rsidDel="00000000" w:rsidR="00000000" w:rsidRPr="00000000">
              <w:rPr>
                <w:rtl w:val="0"/>
              </w:rPr>
              <w:t xml:space="preserve">Découverte et exploitation des documents  40’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1-7-13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2-8 Prennent connaissance des documents et tutos et (pour les BTS rédigent la gamme de montage) puis font la coupe et la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3-9-14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4-10 Prennent connaissance des documents et tutos et font la coupe et la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5-11-15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6-12 Prennent connaissance des documents et tutos et font la coupe et la fabrication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rtl w:val="0"/>
              </w:rPr>
              <w:t xml:space="preserve"> échange d’activité 25’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color w:val="a02b93"/>
                <w:highlight w:val="yellow"/>
                <w:rtl w:val="0"/>
              </w:rPr>
              <w:t xml:space="preserve">1</w:t>
            </w:r>
            <w:r w:rsidDel="00000000" w:rsidR="00000000" w:rsidRPr="00000000">
              <w:rPr>
                <w:color w:val="4c94d8"/>
                <w:rtl w:val="0"/>
              </w:rPr>
              <w:t xml:space="preserve"> reste en place pour transmettre à </w:t>
            </w:r>
            <w:r w:rsidDel="00000000" w:rsidR="00000000" w:rsidRPr="00000000">
              <w:rPr>
                <w:color w:val="bf4f14"/>
                <w:highlight w:val="yellow"/>
                <w:rtl w:val="0"/>
              </w:rPr>
              <w:t xml:space="preserve">8</w:t>
            </w:r>
            <w:r w:rsidDel="00000000" w:rsidR="00000000" w:rsidRPr="00000000">
              <w:rPr>
                <w:color w:val="4c94d8"/>
                <w:rtl w:val="0"/>
              </w:rPr>
              <w:t xml:space="preserve"> qui le rejoint et fait la conception à son tour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color w:val="4c94d8"/>
                <w:rtl w:val="0"/>
              </w:rPr>
              <w:t xml:space="preserve">2 reste en place pour transmettre à 7-13 qui le rejoignent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3 reste en place pour transmettre à 10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4 reste en place pour transmettre à 9-14 qui le rejoignent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5 reste en place pour transmettre à 12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6 reste en place pour transmettre à 11-15 qui le rejoignent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vertAlign w:val="superscript"/>
                <w:rtl w:val="0"/>
              </w:rPr>
              <w:t xml:space="preserve">ème</w:t>
            </w:r>
            <w:r w:rsidDel="00000000" w:rsidR="00000000" w:rsidRPr="00000000">
              <w:rPr>
                <w:rtl w:val="0"/>
              </w:rPr>
              <w:t xml:space="preserve"> échange d’activité 25’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rtl w:val="0"/>
              </w:rPr>
              <w:t xml:space="preserve">Pôle conception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color w:val="bf4f14"/>
                <w:highlight w:val="yellow"/>
                <w:rtl w:val="0"/>
              </w:rPr>
              <w:t xml:space="preserve">8</w:t>
            </w:r>
            <w:r w:rsidDel="00000000" w:rsidR="00000000" w:rsidRPr="00000000">
              <w:rPr>
                <w:color w:val="4c94d8"/>
                <w:rtl w:val="0"/>
              </w:rPr>
              <w:t xml:space="preserve"> reste en place pour transmettre à 2 qui le rejoint et fait  la conception à son tour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7-13 restent en place pour transmettre à </w:t>
            </w:r>
            <w:r w:rsidDel="00000000" w:rsidR="00000000" w:rsidRPr="00000000">
              <w:rPr>
                <w:color w:val="a02b93"/>
                <w:highlight w:val="yellow"/>
                <w:rtl w:val="0"/>
              </w:rPr>
              <w:t xml:space="preserve">1</w:t>
            </w:r>
            <w:r w:rsidDel="00000000" w:rsidR="00000000" w:rsidRPr="00000000">
              <w:rPr>
                <w:color w:val="a02b93"/>
                <w:rtl w:val="0"/>
              </w:rPr>
              <w:t xml:space="preserve"> </w:t>
            </w:r>
            <w:r w:rsidDel="00000000" w:rsidR="00000000" w:rsidRPr="00000000">
              <w:rPr>
                <w:color w:val="4c94d8"/>
                <w:rtl w:val="0"/>
              </w:rPr>
              <w:t xml:space="preserve">qui les rejoint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10 reste en place pour transmettre à 4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9-14 restent en place pour transmettre à 3 qui les rejoint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12 reste en place pour transmettre à 6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11-15 restent en place pour transmettre à 5 qui les rejoint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558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62"/>
        <w:gridCol w:w="1948"/>
        <w:gridCol w:w="1951"/>
        <w:gridCol w:w="1948"/>
        <w:gridCol w:w="1951"/>
        <w:gridCol w:w="1948"/>
        <w:gridCol w:w="1951"/>
        <w:tblGridChange w:id="0">
          <w:tblGrid>
            <w:gridCol w:w="2862"/>
            <w:gridCol w:w="1948"/>
            <w:gridCol w:w="1951"/>
            <w:gridCol w:w="1948"/>
            <w:gridCol w:w="1951"/>
            <w:gridCol w:w="1948"/>
            <w:gridCol w:w="1951"/>
          </w:tblGrid>
        </w:tblGridChange>
      </w:tblGrid>
      <w:tr>
        <w:trPr>
          <w:cantSplit w:val="0"/>
          <w:trHeight w:val="6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highlight w:val="cyan"/>
                <w:rtl w:val="0"/>
              </w:rPr>
              <w:t xml:space="preserve">TEAM BLEUE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FOURREAU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highlight w:val="green"/>
                <w:rtl w:val="0"/>
              </w:rPr>
              <w:t xml:space="preserve">TEAM VERTE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SOUFFLET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highlight w:val="red"/>
                <w:rtl w:val="0"/>
              </w:rPr>
              <w:t xml:space="preserve">TEAM ROUGE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SIMPLE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highlight w:val="cyan"/>
              </w:rPr>
            </w:pPr>
            <w:r w:rsidDel="00000000" w:rsidR="00000000" w:rsidRPr="00000000">
              <w:rPr>
                <w:rtl w:val="0"/>
              </w:rPr>
              <w:t xml:space="preserve">Découverte et exploitation des documents  40’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1-7-13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2-8 Prennent connaissance des documents et tutos et (pour les BTS rédigent la gamme de montage) puis font la coupe et la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3-9-14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4-10 Prennent connaissance des documents et tutos et font la coupe et la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5-11-15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6-12 Prennent connaissance des documents et tutos et font la coupe et la fabrication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rtl w:val="0"/>
              </w:rPr>
              <w:t xml:space="preserve"> échange d’activité 25’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1 reste en place pour transmettre à 8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2 reste en place pour transmettre à 7-13 qui le rejoignent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3 reste en place pour transmettre à 10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4 reste en place pour transmettre à 9-14 qui le rejoignent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5 reste en place pour transmettre à 12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6 reste en place pour transmettre à 11-15 qui le rejoignent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vertAlign w:val="superscript"/>
                <w:rtl w:val="0"/>
              </w:rPr>
              <w:t xml:space="preserve">ème</w:t>
            </w:r>
            <w:r w:rsidDel="00000000" w:rsidR="00000000" w:rsidRPr="00000000">
              <w:rPr>
                <w:rtl w:val="0"/>
              </w:rPr>
              <w:t xml:space="preserve"> échange d’activité 25’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rtl w:val="0"/>
              </w:rPr>
              <w:t xml:space="preserve">Pôle conception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8 reste en place pour transmettre à 2 qui le rejoint et fait 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7-13 restent en place pour transmettre à 1 qui les rejoint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10 reste en place pour transmettre à 4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9-14 restent en place pour transmettre à 3 qui les rejoint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12 reste en place pour transmettre à 6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11-15 restent en place pour transmettre à 5 qui les rejoint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558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62"/>
        <w:gridCol w:w="1948"/>
        <w:gridCol w:w="1951"/>
        <w:gridCol w:w="1948"/>
        <w:gridCol w:w="1951"/>
        <w:gridCol w:w="1948"/>
        <w:gridCol w:w="1951"/>
        <w:tblGridChange w:id="0">
          <w:tblGrid>
            <w:gridCol w:w="2862"/>
            <w:gridCol w:w="1948"/>
            <w:gridCol w:w="1951"/>
            <w:gridCol w:w="1948"/>
            <w:gridCol w:w="1951"/>
            <w:gridCol w:w="1948"/>
            <w:gridCol w:w="1951"/>
          </w:tblGrid>
        </w:tblGridChange>
      </w:tblGrid>
      <w:tr>
        <w:trPr>
          <w:cantSplit w:val="0"/>
          <w:trHeight w:val="6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highlight w:val="cyan"/>
                <w:rtl w:val="0"/>
              </w:rPr>
              <w:t xml:space="preserve">TEAM BLEUE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SOUFFLET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highlight w:val="green"/>
                <w:rtl w:val="0"/>
              </w:rPr>
              <w:t xml:space="preserve">TEAM VERTE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SIMPLE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highlight w:val="red"/>
                <w:rtl w:val="0"/>
              </w:rPr>
              <w:t xml:space="preserve">TEAM ROUGE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POCHE PLAQUÉE FOURREAU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highlight w:val="cyan"/>
              </w:rPr>
            </w:pPr>
            <w:r w:rsidDel="00000000" w:rsidR="00000000" w:rsidRPr="00000000">
              <w:rPr>
                <w:rtl w:val="0"/>
              </w:rPr>
              <w:t xml:space="preserve">Découverte et exploitation des documents  40’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1-7-13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2-8 Prennent connaissance des documents et tutos et (pour les BTS rédigent la gamme de montage) puis font la coupe et la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3-9-14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4-10 Prennent connaissance des documents et tutos et font la coupe et la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5-11-15 Prennent connaissance des documents et tutos et font la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6-12 Prennent connaissance des documents et tutos et font la coupe et la fabrication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rtl w:val="0"/>
              </w:rPr>
              <w:t xml:space="preserve"> échange d’activité 25’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1 reste en place pour transmettre à 8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2 reste en place pour transmettre à 7-13 qui le rejoignent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3 reste en place pour transmettre à 10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4 reste en place pour transmettre à 9-14 qui le rejoignent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5 reste en place pour transmettre à 12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6 reste en place pour transmettre à 11-15 qui le rejoignent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vertAlign w:val="superscript"/>
                <w:rtl w:val="0"/>
              </w:rPr>
              <w:t xml:space="preserve">ème</w:t>
            </w:r>
            <w:r w:rsidDel="00000000" w:rsidR="00000000" w:rsidRPr="00000000">
              <w:rPr>
                <w:rtl w:val="0"/>
              </w:rPr>
              <w:t xml:space="preserve"> échange d’activité 25’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rtl w:val="0"/>
              </w:rPr>
              <w:t xml:space="preserve">Pôle conception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color w:val="e49edd"/>
              </w:rPr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conception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Pôle coupe et fabrication</w:t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8 reste en place pour transmettre à 2 qui le rejoint et fait 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color w:val="ee0000"/>
              </w:rPr>
            </w:pPr>
            <w:r w:rsidDel="00000000" w:rsidR="00000000" w:rsidRPr="00000000">
              <w:rPr>
                <w:color w:val="ee0000"/>
                <w:rtl w:val="0"/>
              </w:rPr>
              <w:t xml:space="preserve">7-13 restent en place pour transmettre à 1 qui les rejoint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10 reste en place pour transmettre à 4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color w:val="4c94d8"/>
              </w:rPr>
            </w:pPr>
            <w:r w:rsidDel="00000000" w:rsidR="00000000" w:rsidRPr="00000000">
              <w:rPr>
                <w:color w:val="4c94d8"/>
                <w:rtl w:val="0"/>
              </w:rPr>
              <w:t xml:space="preserve">9-14 restent en place pour transmettre à 3 qui les rejoint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12 reste en place pour transmettre à 6 qui le rejoint et fait la conception à son tour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color w:val="4ea72e"/>
              </w:rPr>
            </w:pPr>
            <w:r w:rsidDel="00000000" w:rsidR="00000000" w:rsidRPr="00000000">
              <w:rPr>
                <w:color w:val="4ea72e"/>
                <w:rtl w:val="0"/>
              </w:rPr>
              <w:t xml:space="preserve">11-15 restent en place pour transmettre à 5 qui les rejoint</w:t>
            </w:r>
          </w:p>
        </w:tc>
      </w:tr>
    </w:tbl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f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Titre7">
    <w:name w:val="heading 7"/>
    <w:basedOn w:val="Normal"/>
    <w:next w:val="Normal"/>
    <w:link w:val="Titre7Car"/>
    <w:uiPriority w:val="9"/>
    <w:semiHidden w:val="1"/>
    <w:unhideWhenUsed w:val="1"/>
    <w:qFormat w:val="1"/>
    <w:rsid w:val="00BE44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re8">
    <w:name w:val="heading 8"/>
    <w:basedOn w:val="Normal"/>
    <w:next w:val="Normal"/>
    <w:link w:val="Titre8Car"/>
    <w:uiPriority w:val="9"/>
    <w:semiHidden w:val="1"/>
    <w:unhideWhenUsed w:val="1"/>
    <w:qFormat w:val="1"/>
    <w:rsid w:val="00BE44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BE44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itre1Car" w:customStyle="1">
    <w:name w:val="Titre 1 Car"/>
    <w:basedOn w:val="Policepardfaut"/>
    <w:uiPriority w:val="9"/>
    <w:rsid w:val="00BE443B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itre2Car" w:customStyle="1">
    <w:name w:val="Titre 2 Car"/>
    <w:basedOn w:val="Policepardfaut"/>
    <w:uiPriority w:val="9"/>
    <w:semiHidden w:val="1"/>
    <w:rsid w:val="00BE443B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itre3Car" w:customStyle="1">
    <w:name w:val="Titre 3 Car"/>
    <w:basedOn w:val="Policepardfaut"/>
    <w:uiPriority w:val="9"/>
    <w:semiHidden w:val="1"/>
    <w:rsid w:val="00BE443B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itre4Car" w:customStyle="1">
    <w:name w:val="Titre 4 Car"/>
    <w:basedOn w:val="Policepardfaut"/>
    <w:uiPriority w:val="9"/>
    <w:semiHidden w:val="1"/>
    <w:rsid w:val="00BE443B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itre5Car" w:customStyle="1">
    <w:name w:val="Titre 5 Car"/>
    <w:basedOn w:val="Policepardfaut"/>
    <w:uiPriority w:val="9"/>
    <w:semiHidden w:val="1"/>
    <w:rsid w:val="00BE443B"/>
    <w:rPr>
      <w:rFonts w:cstheme="majorBidi" w:eastAsiaTheme="majorEastAsia"/>
      <w:color w:val="0f4761" w:themeColor="accent1" w:themeShade="0000BF"/>
    </w:rPr>
  </w:style>
  <w:style w:type="character" w:styleId="Titre6Car" w:customStyle="1">
    <w:name w:val="Titre 6 Car"/>
    <w:basedOn w:val="Policepardfaut"/>
    <w:uiPriority w:val="9"/>
    <w:semiHidden w:val="1"/>
    <w:rsid w:val="00BE443B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re7Car" w:customStyle="1">
    <w:name w:val="Titre 7 Car"/>
    <w:basedOn w:val="Policepardfaut"/>
    <w:link w:val="Titre7"/>
    <w:uiPriority w:val="9"/>
    <w:semiHidden w:val="1"/>
    <w:rsid w:val="00BE443B"/>
    <w:rPr>
      <w:rFonts w:cstheme="majorBidi" w:eastAsiaTheme="majorEastAsia"/>
      <w:color w:val="595959" w:themeColor="text1" w:themeTint="0000A6"/>
    </w:rPr>
  </w:style>
  <w:style w:type="character" w:styleId="Titre8Car" w:customStyle="1">
    <w:name w:val="Titre 8 Car"/>
    <w:basedOn w:val="Policepardfaut"/>
    <w:link w:val="Titre8"/>
    <w:uiPriority w:val="9"/>
    <w:semiHidden w:val="1"/>
    <w:rsid w:val="00BE443B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BE443B"/>
    <w:rPr>
      <w:rFonts w:cstheme="majorBidi" w:eastAsiaTheme="majorEastAsia"/>
      <w:color w:val="272727" w:themeColor="text1" w:themeTint="0000D8"/>
    </w:rPr>
  </w:style>
  <w:style w:type="character" w:styleId="TitreCar" w:customStyle="1">
    <w:name w:val="Titre Car"/>
    <w:basedOn w:val="Policepardfaut"/>
    <w:uiPriority w:val="10"/>
    <w:rsid w:val="00BE44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ous-titreCar" w:customStyle="1">
    <w:name w:val="Sous-titre Car"/>
    <w:basedOn w:val="Policepardfaut"/>
    <w:uiPriority w:val="11"/>
    <w:rsid w:val="00BE44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 w:val="1"/>
    <w:rsid w:val="00BE44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tionCar" w:customStyle="1">
    <w:name w:val="Citation Car"/>
    <w:basedOn w:val="Policepardfaut"/>
    <w:link w:val="Citation"/>
    <w:uiPriority w:val="29"/>
    <w:rsid w:val="00BE443B"/>
    <w:rPr>
      <w:i w:val="1"/>
      <w:iCs w:val="1"/>
      <w:color w:val="404040" w:themeColor="text1" w:themeTint="0000BF"/>
    </w:rPr>
  </w:style>
  <w:style w:type="paragraph" w:styleId="Paragraphedeliste">
    <w:name w:val="List Paragraph"/>
    <w:basedOn w:val="Normal"/>
    <w:uiPriority w:val="34"/>
    <w:qFormat w:val="1"/>
    <w:rsid w:val="00BE443B"/>
    <w:pPr>
      <w:ind w:left="720"/>
      <w:contextualSpacing w:val="1"/>
    </w:pPr>
  </w:style>
  <w:style w:type="character" w:styleId="Accentuationintense">
    <w:name w:val="Intense Emphasis"/>
    <w:basedOn w:val="Policepardfaut"/>
    <w:uiPriority w:val="21"/>
    <w:qFormat w:val="1"/>
    <w:rsid w:val="00BE443B"/>
    <w:rPr>
      <w:i w:val="1"/>
      <w:iCs w:val="1"/>
      <w:color w:val="0f4761" w:themeColor="accent1" w:themeShade="0000BF"/>
    </w:rPr>
  </w:style>
  <w:style w:type="paragraph" w:styleId="Citationintense">
    <w:name w:val="Intense Quote"/>
    <w:basedOn w:val="Normal"/>
    <w:next w:val="Normal"/>
    <w:link w:val="CitationintenseCar"/>
    <w:uiPriority w:val="30"/>
    <w:qFormat w:val="1"/>
    <w:rsid w:val="00BE443B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BE443B"/>
    <w:rPr>
      <w:i w:val="1"/>
      <w:iCs w:val="1"/>
      <w:color w:val="0f4761" w:themeColor="accent1" w:themeShade="0000BF"/>
    </w:rPr>
  </w:style>
  <w:style w:type="character" w:styleId="Rfrenceintense">
    <w:name w:val="Intense Reference"/>
    <w:basedOn w:val="Policepardfaut"/>
    <w:uiPriority w:val="32"/>
    <w:qFormat w:val="1"/>
    <w:rsid w:val="00BE443B"/>
    <w:rPr>
      <w:b w:val="1"/>
      <w:bCs w:val="1"/>
      <w:smallCaps w:val="1"/>
      <w:color w:val="0f4761" w:themeColor="accent1" w:themeShade="0000BF"/>
      <w:spacing w:val="5"/>
    </w:rPr>
  </w:style>
  <w:style w:type="table" w:styleId="Grilledutableau">
    <w:name w:val="Table Grid"/>
    <w:basedOn w:val="TableauNormal"/>
    <w:uiPriority w:val="39"/>
    <w:rsid w:val="00BE44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6FOZhONBw4oMK2QbGFdiGkCqIw==">CgMxLjA4AHIhMWE3SnlqYjJnZm1YQ2ZPX3JzckRNaDN0cXdVdGJ5S0hi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2025-07-11T12:05:00Z</dcterms:created>
  <dc:creator>catherine.el-ayoubi-el-idrissi</dc:creator>
</cp:coreProperties>
</file>